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11" w:rsidRPr="00FE5A11" w:rsidRDefault="00FE5A11" w:rsidP="00FE5A11">
      <w:pPr>
        <w:shd w:val="clear" w:color="auto" w:fill="FFFFFF"/>
        <w:spacing w:after="0" w:line="240" w:lineRule="auto"/>
        <w:jc w:val="center"/>
        <w:textAlignment w:val="baseline"/>
        <w:rPr>
          <w:rFonts w:ascii="Helvetica" w:eastAsia="Times New Roman" w:hAnsi="Helvetica" w:cs="Helvetica"/>
          <w:color w:val="597A96"/>
          <w:lang w:eastAsia="ru-RU"/>
        </w:rPr>
      </w:pPr>
    </w:p>
    <w:p w:rsidR="00FE5A11" w:rsidRPr="00FE5A11" w:rsidRDefault="00FE5A11" w:rsidP="00FE5A11">
      <w:pPr>
        <w:shd w:val="clear" w:color="auto" w:fill="FFFFFF"/>
        <w:spacing w:after="0" w:line="240" w:lineRule="auto"/>
        <w:jc w:val="center"/>
        <w:rPr>
          <w:rFonts w:ascii="Times New Roman" w:eastAsia="Times New Roman" w:hAnsi="Times New Roman" w:cs="Times New Roman"/>
          <w:color w:val="4D4D4D"/>
          <w:sz w:val="27"/>
          <w:szCs w:val="27"/>
          <w:lang w:eastAsia="ru-RU"/>
        </w:rPr>
      </w:pPr>
    </w:p>
    <w:p w:rsidR="00FE5A11" w:rsidRPr="00FE5A11" w:rsidRDefault="00FE5A11" w:rsidP="00FE5A11">
      <w:pPr>
        <w:shd w:val="clear" w:color="auto" w:fill="FFFFFF"/>
        <w:spacing w:after="0" w:line="240" w:lineRule="auto"/>
        <w:jc w:val="center"/>
        <w:rPr>
          <w:rFonts w:ascii="Times New Roman" w:eastAsia="Times New Roman" w:hAnsi="Times New Roman" w:cs="Times New Roman"/>
          <w:color w:val="4D4D4D"/>
          <w:sz w:val="27"/>
          <w:szCs w:val="27"/>
          <w:lang w:eastAsia="ru-RU"/>
        </w:rPr>
      </w:pPr>
    </w:p>
    <w:p w:rsidR="00FE5A11" w:rsidRPr="00FE5A11" w:rsidRDefault="00FE5A11" w:rsidP="00FE5A11">
      <w:pPr>
        <w:shd w:val="clear" w:color="auto" w:fill="FFFFFF"/>
        <w:spacing w:after="0" w:line="240" w:lineRule="auto"/>
        <w:ind w:firstLine="567"/>
        <w:jc w:val="center"/>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noProof/>
          <w:color w:val="1B587C"/>
          <w:sz w:val="27"/>
          <w:szCs w:val="27"/>
          <w:bdr w:val="none" w:sz="0" w:space="0" w:color="auto" w:frame="1"/>
          <w:lang w:eastAsia="ru-RU"/>
        </w:rPr>
        <w:drawing>
          <wp:inline distT="0" distB="0" distL="0" distR="0">
            <wp:extent cx="4119880" cy="5833110"/>
            <wp:effectExtent l="19050" t="0" r="0" b="0"/>
            <wp:docPr id="12" name="Рисунок 12" descr="https://xn--80adheldq8g.xn--p1ai/ssl/u/46/784b702e9f11e8813ea7ca42ad80c5/-/%D0%9F%D0%B0%D0%BC%D1%8F%D1%82%D0%BA%D0%B0%20%D1%80%D0%BE%D0%B4%D0%B8%D1%82%D0%B5%D0%BB%D1%8F%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xn--80adheldq8g.xn--p1ai/ssl/u/46/784b702e9f11e8813ea7ca42ad80c5/-/%D0%9F%D0%B0%D0%BC%D1%8F%D1%82%D0%BA%D0%B0%20%D1%80%D0%BE%D0%B4%D0%B8%D1%82%D0%B5%D0%BB%D1%8F%D0%BC.jpg"/>
                    <pic:cNvPicPr>
                      <a:picLocks noChangeAspect="1" noChangeArrowheads="1"/>
                    </pic:cNvPicPr>
                  </pic:nvPicPr>
                  <pic:blipFill>
                    <a:blip r:embed="rId5" cstate="print"/>
                    <a:srcRect/>
                    <a:stretch>
                      <a:fillRect/>
                    </a:stretch>
                  </pic:blipFill>
                  <pic:spPr bwMode="auto">
                    <a:xfrm>
                      <a:off x="0" y="0"/>
                      <a:ext cx="4119880" cy="5833110"/>
                    </a:xfrm>
                    <a:prstGeom prst="rect">
                      <a:avLst/>
                    </a:prstGeom>
                    <a:noFill/>
                    <a:ln w="9525">
                      <a:noFill/>
                      <a:miter lim="800000"/>
                      <a:headEnd/>
                      <a:tailEnd/>
                    </a:ln>
                  </pic:spPr>
                </pic:pic>
              </a:graphicData>
            </a:graphic>
          </wp:inline>
        </w:drawing>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РЕКОМЕНДАЦИИ ПСИХОЛОГА РОДИТЕЛЯМ НА КАЖДЫЙ ДЕНЬ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Говорите сыну или дочери: «Людям должно быть с тобой легко». Не бойтесь повторять это.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Когда вы ругаете ребенка, не употребляйте выражений: «Ты всегда», «Ты вообще», «Вечно ты». Ваш ребенок вообще и всегда хорош, он лишь сегодня сделал что-то не так, об этом и скажите ему.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3. Не расставайтесь с ребенком в ссоре, сначала помиритесь, а потом идите по своим делам.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Старайтесь, чтобы ребенок был привязан к дому, возвращаясь, домой, не забывайте сказать: «А все-таки, как хорошо у нас дома».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5. Внушайте ребенку давно известную формулу психического здоровья: «Ты хорош, но не лучше других».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Наши разговоры с детьми нередко бедны, поэтому каждый день читайте с детьми вслух (даже с подростком) хорошую книгу, это сильно обогатит ваше духовное общение.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lastRenderedPageBreak/>
        <w:t> 7. В спорах с ребенком хоть иногда уступайте, чтобы им не казалось, что они вечно не правы. Этим вы и детей научите уступать, признавать ошибки и поражения.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 РЕКОМЕНДАЦИИ ПСИХОЛОГА ДЛЯ РОДИТЕЛЕЙ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Мне бы хотелось остановиться на рекомендациях, которым необходимо следовать на этапе подготовки, чтобы не отбить у ребенка желание учиться.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учиться управлять собой, организовывать свою деятельность и очень нуждается в поддержке, понимании и одобрении со стороны взрослых. Задача пап и мам запастись терпением и помочь ребенку.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Право на ошибку.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исправить. И обязательно хвалите. Хвалите за каждый даже </w:t>
      </w:r>
      <w:proofErr w:type="gramStart"/>
      <w:r w:rsidRPr="00FE5A11">
        <w:rPr>
          <w:rFonts w:ascii="Times New Roman" w:eastAsia="Times New Roman" w:hAnsi="Times New Roman" w:cs="Times New Roman"/>
          <w:color w:val="515151"/>
          <w:sz w:val="27"/>
          <w:szCs w:val="27"/>
          <w:bdr w:val="none" w:sz="0" w:space="0" w:color="auto" w:frame="1"/>
          <w:lang w:eastAsia="ru-RU"/>
        </w:rPr>
        <w:t>совсем крошечный</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успех.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Не думайте за ребёнка. 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Не пропустите первые трудности. 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ребенка проблемы с речью, посетите логопеда.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Устраивайте праздники. Обязательно устраивайте маленькие праздники. Повод для этого придумать совсем не сложно. Радуйтесь его успехам. Пусть у Вас и вашего ребенка будет хорошее настроение.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Дети холерического темперамента: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proofErr w:type="gramStart"/>
      <w:r w:rsidRPr="00FE5A11">
        <w:rPr>
          <w:rFonts w:ascii="Times New Roman" w:eastAsia="Times New Roman" w:hAnsi="Times New Roman" w:cs="Times New Roman"/>
          <w:color w:val="515151"/>
          <w:sz w:val="27"/>
          <w:szCs w:val="27"/>
          <w:bdr w:val="none" w:sz="0" w:space="0" w:color="auto" w:frame="1"/>
          <w:lang w:eastAsia="ru-RU"/>
        </w:rPr>
        <w:t>Активны</w:t>
      </w:r>
      <w:proofErr w:type="gramEnd"/>
      <w:r w:rsidRPr="00FE5A11">
        <w:rPr>
          <w:rFonts w:ascii="Times New Roman" w:eastAsia="Times New Roman" w:hAnsi="Times New Roman" w:cs="Times New Roman"/>
          <w:color w:val="515151"/>
          <w:sz w:val="27"/>
          <w:szCs w:val="27"/>
          <w:bdr w:val="none" w:sz="0" w:space="0" w:color="auto" w:frame="1"/>
          <w:lang w:eastAsia="ru-RU"/>
        </w:rPr>
        <w:t>, быстро берутся за дело и доводят его до конца.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Любят массовые игры и соревнования, часто сами организуют их.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proofErr w:type="gramStart"/>
      <w:r w:rsidRPr="00FE5A11">
        <w:rPr>
          <w:rFonts w:ascii="Times New Roman" w:eastAsia="Times New Roman" w:hAnsi="Times New Roman" w:cs="Times New Roman"/>
          <w:color w:val="515151"/>
          <w:sz w:val="27"/>
          <w:szCs w:val="27"/>
          <w:bdr w:val="none" w:sz="0" w:space="0" w:color="auto" w:frame="1"/>
          <w:lang w:eastAsia="ru-RU"/>
        </w:rPr>
        <w:t>Активны</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на уроке, легко включаются в работу.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Им трудно совершать деятельность, требующую плавных движений, медленного и спокойного темпа.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Проявляют нетерпение, резкость движений, порывистость, поэтому он может сделать много ошибок, неровно писать буквы, не дописывать слова и т.д.</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proofErr w:type="gramStart"/>
      <w:r w:rsidRPr="00FE5A11">
        <w:rPr>
          <w:rFonts w:ascii="Times New Roman" w:eastAsia="Times New Roman" w:hAnsi="Times New Roman" w:cs="Times New Roman"/>
          <w:color w:val="515151"/>
          <w:sz w:val="27"/>
          <w:szCs w:val="27"/>
          <w:bdr w:val="none" w:sz="0" w:space="0" w:color="auto" w:frame="1"/>
          <w:lang w:eastAsia="ru-RU"/>
        </w:rPr>
        <w:t>Несдержанны</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вспыльчивы, неспособны к самоконтролю в </w:t>
      </w:r>
      <w:proofErr w:type="spellStart"/>
      <w:r w:rsidRPr="00FE5A11">
        <w:rPr>
          <w:rFonts w:ascii="Times New Roman" w:eastAsia="Times New Roman" w:hAnsi="Times New Roman" w:cs="Times New Roman"/>
          <w:color w:val="515151"/>
          <w:sz w:val="27"/>
          <w:szCs w:val="27"/>
          <w:bdr w:val="none" w:sz="0" w:space="0" w:color="auto" w:frame="1"/>
          <w:lang w:eastAsia="ru-RU"/>
        </w:rPr>
        <w:t>эмоциогенных</w:t>
      </w:r>
      <w:proofErr w:type="spellEnd"/>
      <w:r w:rsidRPr="00FE5A11">
        <w:rPr>
          <w:rFonts w:ascii="Times New Roman" w:eastAsia="Times New Roman" w:hAnsi="Times New Roman" w:cs="Times New Roman"/>
          <w:color w:val="515151"/>
          <w:sz w:val="27"/>
          <w:szCs w:val="27"/>
          <w:bdr w:val="none" w:sz="0" w:space="0" w:color="auto" w:frame="1"/>
          <w:lang w:eastAsia="ru-RU"/>
        </w:rPr>
        <w:t xml:space="preserve"> обстоятельствах.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Обидчивы и гневливы, состояния обиды и гнева могут быть устойчивыми и продолжительными.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Рекомендации педагогам и родителям: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Вырабатывать у ребенка умение тормозить себя, нежелательные реакции.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Надо постоянно и настойчиво требовать спокойных и обдуманных ответов, спокойных и нерезких движений.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lastRenderedPageBreak/>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Воспитывать сдержанность в поведении и отношениях с товарищами и взрослыми.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 трудовой деятельности воспитывать последовательность, аккуратность и порядок в работе.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Поощрять инициативность.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Говорить подчеркнуто спокойным, тихим голосом.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Занятия и увлечения.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Общение.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самотёк – постоянно подчеркивайте, что взрослый, опытный человек умеет контролировать свои эмоции и учитывать интересы других людей.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Ребенок-холерик любит читать о героических подвигах и приключениях – восхищайтесь выдержкой, терпением и дальновидностью его любимых персонажей, покупайте книги, где герои побеждают именно за счет силы воли и умения ладить с окружающими людьми. Ни в коем случае не стыдите его при всех, не ставьте в пример "хорошего мальчика Васю", это вызовет только злость.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Дети-сангвиники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Отличаются большой живостью.</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 xml:space="preserve">Всегда </w:t>
      </w:r>
      <w:proofErr w:type="gramStart"/>
      <w:r w:rsidRPr="00FE5A11">
        <w:rPr>
          <w:rFonts w:ascii="Times New Roman" w:eastAsia="Times New Roman" w:hAnsi="Times New Roman" w:cs="Times New Roman"/>
          <w:color w:val="515151"/>
          <w:sz w:val="27"/>
          <w:szCs w:val="27"/>
          <w:bdr w:val="none" w:sz="0" w:space="0" w:color="auto" w:frame="1"/>
          <w:lang w:eastAsia="ru-RU"/>
        </w:rPr>
        <w:t>готовы</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принять участие в любом деле и часто берутся сразу за многое.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Могут быстро охладеть к начатому делу.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Принимают горячее участие в играх, но в процессе игры склонны постоянно менять свою роль.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lastRenderedPageBreak/>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Могут легко обидеться и заплакать, но обиды забывают быстро.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Слезы быстро сменяются улыбкой или смехом.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Эмоциональные переживания чаще неглубоки.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Подвижность нередко оборачивается отсутствием должной сосредоточенности, поспешностью, иногда поверхностностью.</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Рекомендации педагогу: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Воспитывать усидчивость, устойчивые интересы, более серьезное отношение к любому делу.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Учить быть ответственным за свои обещания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Дать почувствовать преимущества верности в дружбе, в симпатиях.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Рекомендации педагогам и родителям: 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Родители должны делать основной упор в занятиях на умении сосредотачиваться на выполняемой работе и доводить ее до конца. Конструкторы, </w:t>
      </w:r>
      <w:proofErr w:type="spellStart"/>
      <w:r w:rsidRPr="00FE5A11">
        <w:rPr>
          <w:rFonts w:ascii="Times New Roman" w:eastAsia="Times New Roman" w:hAnsi="Times New Roman" w:cs="Times New Roman"/>
          <w:color w:val="515151"/>
          <w:sz w:val="27"/>
          <w:szCs w:val="27"/>
          <w:bdr w:val="none" w:sz="0" w:space="0" w:color="auto" w:frame="1"/>
          <w:lang w:eastAsia="ru-RU"/>
        </w:rPr>
        <w:t>паззлы</w:t>
      </w:r>
      <w:proofErr w:type="spellEnd"/>
      <w:r w:rsidRPr="00FE5A11">
        <w:rPr>
          <w:rFonts w:ascii="Times New Roman" w:eastAsia="Times New Roman" w:hAnsi="Times New Roman" w:cs="Times New Roman"/>
          <w:color w:val="515151"/>
          <w:sz w:val="27"/>
          <w:szCs w:val="27"/>
          <w:bdr w:val="none" w:sz="0" w:space="0" w:color="auto" w:frame="1"/>
          <w:lang w:eastAsia="ru-RU"/>
        </w:rPr>
        <w:t>,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Не позволяйте ему слишком часто пропускать занятия, если он посещает кружок, следите за тем, чтобы он не забывал про "мелочи" в работе, указывайте ему, насколько неряшливо и ненадежно выглядит его изделие, если оно выполнено без соблюдения "ненужных", по мнению ребенка, правил, терпеливо учите его оформлять домашнее задание или рисунок. И, конечно, хвалите его, радуйтесь его успехам, удивляйтесь результатам и рассказывайте, как интересно будет потом, когда он еще больше продвинется в своих занятиях.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Дети флегматического темперамента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Чувства слабо выражены.</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Спокойное и ровное поведение.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proofErr w:type="gramStart"/>
      <w:r w:rsidRPr="00FE5A11">
        <w:rPr>
          <w:rFonts w:ascii="Times New Roman" w:eastAsia="Times New Roman" w:hAnsi="Times New Roman" w:cs="Times New Roman"/>
          <w:color w:val="515151"/>
          <w:sz w:val="27"/>
          <w:szCs w:val="27"/>
          <w:bdr w:val="none" w:sz="0" w:space="0" w:color="auto" w:frame="1"/>
          <w:lang w:eastAsia="ru-RU"/>
        </w:rPr>
        <w:t>Малообщительные</w:t>
      </w:r>
      <w:proofErr w:type="gramEnd"/>
      <w:r w:rsidRPr="00FE5A11">
        <w:rPr>
          <w:rFonts w:ascii="Times New Roman" w:eastAsia="Times New Roman" w:hAnsi="Times New Roman" w:cs="Times New Roman"/>
          <w:color w:val="515151"/>
          <w:sz w:val="27"/>
          <w:szCs w:val="27"/>
          <w:bdr w:val="none" w:sz="0" w:space="0" w:color="auto" w:frame="1"/>
          <w:lang w:eastAsia="ru-RU"/>
        </w:rPr>
        <w:t>, никого не трогают, не задевают.</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Если их вызывают на ссору, они обычно стараются ее избежать.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lastRenderedPageBreak/>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 xml:space="preserve">Не </w:t>
      </w:r>
      <w:proofErr w:type="gramStart"/>
      <w:r w:rsidRPr="00FE5A11">
        <w:rPr>
          <w:rFonts w:ascii="Times New Roman" w:eastAsia="Times New Roman" w:hAnsi="Times New Roman" w:cs="Times New Roman"/>
          <w:color w:val="515151"/>
          <w:sz w:val="27"/>
          <w:szCs w:val="27"/>
          <w:bdr w:val="none" w:sz="0" w:space="0" w:color="auto" w:frame="1"/>
          <w:lang w:eastAsia="ru-RU"/>
        </w:rPr>
        <w:t>склонны</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к подвижным и шумным играм.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 xml:space="preserve">Не </w:t>
      </w:r>
      <w:proofErr w:type="gramStart"/>
      <w:r w:rsidRPr="00FE5A11">
        <w:rPr>
          <w:rFonts w:ascii="Times New Roman" w:eastAsia="Times New Roman" w:hAnsi="Times New Roman" w:cs="Times New Roman"/>
          <w:color w:val="515151"/>
          <w:sz w:val="27"/>
          <w:szCs w:val="27"/>
          <w:bdr w:val="none" w:sz="0" w:space="0" w:color="auto" w:frame="1"/>
          <w:lang w:eastAsia="ru-RU"/>
        </w:rPr>
        <w:t>обидчивы</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и обычно не расположены к веселью.</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Рекомендации педагогам и родителям: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Помочь преодолеть их некоторую леность.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Развивать большую подвижность и общительность.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Не допускать, чтобы они проявляли безразличие к деятельности, вялость, инертность.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Чаще заставлять работать на уроке.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Вызывать у них эмоциональное отношение к тому, что делают они сами и их товарищи.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Занятия и увлечения.</w:t>
      </w:r>
      <w:r w:rsidRPr="00FE5A11">
        <w:rPr>
          <w:rFonts w:ascii="Times New Roman" w:eastAsia="Times New Roman" w:hAnsi="Times New Roman" w:cs="Times New Roman"/>
          <w:color w:val="515151"/>
          <w:sz w:val="27"/>
          <w:szCs w:val="27"/>
          <w:bdr w:val="none" w:sz="0" w:space="0" w:color="auto" w:frame="1"/>
          <w:lang w:eastAsia="ru-RU"/>
        </w:rPr>
        <w:t>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Общение.</w:t>
      </w:r>
      <w:r w:rsidRPr="00FE5A11">
        <w:rPr>
          <w:rFonts w:ascii="Times New Roman" w:eastAsia="Times New Roman" w:hAnsi="Times New Roman" w:cs="Times New Roman"/>
          <w:color w:val="515151"/>
          <w:sz w:val="27"/>
          <w:szCs w:val="27"/>
          <w:bdr w:val="none" w:sz="0" w:space="0" w:color="auto" w:frame="1"/>
          <w:lang w:eastAsia="ru-RU"/>
        </w:rPr>
        <w:t>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FE5A11">
        <w:rPr>
          <w:rFonts w:ascii="Times New Roman" w:eastAsia="Times New Roman" w:hAnsi="Times New Roman" w:cs="Times New Roman"/>
          <w:color w:val="515151"/>
          <w:sz w:val="27"/>
          <w:szCs w:val="27"/>
          <w:bdr w:val="none" w:sz="0" w:space="0" w:color="auto" w:frame="1"/>
          <w:lang w:eastAsia="ru-RU"/>
        </w:rPr>
        <w:t>зануду</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FE5A11">
        <w:rPr>
          <w:rFonts w:ascii="Times New Roman" w:eastAsia="Times New Roman" w:hAnsi="Times New Roman" w:cs="Times New Roman"/>
          <w:color w:val="515151"/>
          <w:sz w:val="27"/>
          <w:szCs w:val="27"/>
          <w:bdr w:val="none" w:sz="0" w:space="0" w:color="auto" w:frame="1"/>
          <w:lang w:eastAsia="ru-RU"/>
        </w:rPr>
        <w:t>собственных</w:t>
      </w:r>
      <w:proofErr w:type="gramEnd"/>
      <w:r w:rsidRPr="00FE5A11">
        <w:rPr>
          <w:rFonts w:ascii="Times New Roman" w:eastAsia="Times New Roman" w:hAnsi="Times New Roman" w:cs="Times New Roman"/>
          <w:color w:val="515151"/>
          <w:sz w:val="27"/>
          <w:szCs w:val="27"/>
          <w:bdr w:val="none" w:sz="0" w:space="0" w:color="auto" w:frame="1"/>
          <w:lang w:eastAsia="ru-RU"/>
        </w:rPr>
        <w:t>.</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Дети с меланхолическим темпераментом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Ведут себя тихо и скромно, часто смущаются, когда к ним обращаются с вопросами.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Их нелегко развеселить или обидеть, но вызванное чувство обиды у них сохраняется долго.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Они не сразу берутся за работу или включаются в игру, но если возьмутся за какое-либо дело, то проявляют в этом постоянство и устойчивость.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Рекомендации педагогам и родителям: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Мягкость, тактичность, чуткость и доброжелательность в отношениях с этими детьми.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На уроках чаще спрашивать, создавая во время ответа спокойную обстановку.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Большую роль играют одобрение, похвала, подбадривание, что способствует укреплению веры в себя.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Развивая работоспособность, помнить, что эти ребята быстро переутомляются.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Symbol" w:eastAsia="Times New Roman" w:hAnsi="Symbol" w:cs="Times New Roman"/>
          <w:color w:val="515151"/>
          <w:sz w:val="27"/>
          <w:szCs w:val="27"/>
          <w:lang w:eastAsia="ru-RU"/>
        </w:rPr>
        <w:t></w:t>
      </w: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color w:val="515151"/>
          <w:sz w:val="27"/>
          <w:szCs w:val="27"/>
          <w:bdr w:val="none" w:sz="0" w:space="0" w:color="auto" w:frame="1"/>
          <w:lang w:eastAsia="ru-RU"/>
        </w:rPr>
        <w:t>Развивать общительность.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lastRenderedPageBreak/>
        <w:t>Занятия и увлечения. </w:t>
      </w:r>
      <w:r w:rsidRPr="00FE5A11">
        <w:rPr>
          <w:rFonts w:ascii="Times New Roman" w:eastAsia="Times New Roman" w:hAnsi="Times New Roman" w:cs="Times New Roman"/>
          <w:color w:val="515151"/>
          <w:sz w:val="27"/>
          <w:szCs w:val="27"/>
          <w:bdr w:val="none" w:sz="0" w:space="0" w:color="auto" w:frame="1"/>
          <w:lang w:eastAsia="ru-RU"/>
        </w:rPr>
        <w:t xml:space="preserve">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w:t>
      </w:r>
      <w:proofErr w:type="spellStart"/>
      <w:r w:rsidRPr="00FE5A11">
        <w:rPr>
          <w:rFonts w:ascii="Times New Roman" w:eastAsia="Times New Roman" w:hAnsi="Times New Roman" w:cs="Times New Roman"/>
          <w:color w:val="515151"/>
          <w:sz w:val="27"/>
          <w:szCs w:val="27"/>
          <w:bdr w:val="none" w:sz="0" w:space="0" w:color="auto" w:frame="1"/>
          <w:lang w:eastAsia="ru-RU"/>
        </w:rPr>
        <w:t>порепетируйте</w:t>
      </w:r>
      <w:proofErr w:type="spellEnd"/>
      <w:r w:rsidRPr="00FE5A11">
        <w:rPr>
          <w:rFonts w:ascii="Times New Roman" w:eastAsia="Times New Roman" w:hAnsi="Times New Roman" w:cs="Times New Roman"/>
          <w:color w:val="515151"/>
          <w:sz w:val="27"/>
          <w:szCs w:val="27"/>
          <w:bdr w:val="none" w:sz="0" w:space="0" w:color="auto" w:frame="1"/>
          <w:lang w:eastAsia="ru-RU"/>
        </w:rPr>
        <w:t xml:space="preserve">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lang w:eastAsia="ru-RU"/>
        </w:rPr>
        <w:t>Общение. </w:t>
      </w:r>
      <w:r w:rsidRPr="00FE5A11">
        <w:rPr>
          <w:rFonts w:ascii="Times New Roman" w:eastAsia="Times New Roman" w:hAnsi="Times New Roman" w:cs="Times New Roman"/>
          <w:color w:val="515151"/>
          <w:sz w:val="27"/>
          <w:szCs w:val="27"/>
          <w:bdr w:val="none" w:sz="0" w:space="0" w:color="auto" w:frame="1"/>
          <w:lang w:eastAsia="ru-RU"/>
        </w:rPr>
        <w:t>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Если меланхолик чувствует себя уютно в коллективе, он может играть роль мозгового центра, </w:t>
      </w:r>
      <w:proofErr w:type="gramStart"/>
      <w:r w:rsidRPr="00FE5A11">
        <w:rPr>
          <w:rFonts w:ascii="Times New Roman" w:eastAsia="Times New Roman" w:hAnsi="Times New Roman" w:cs="Times New Roman"/>
          <w:color w:val="515151"/>
          <w:sz w:val="27"/>
          <w:szCs w:val="27"/>
          <w:bdr w:val="none" w:sz="0" w:space="0" w:color="auto" w:frame="1"/>
          <w:lang w:eastAsia="ru-RU"/>
        </w:rPr>
        <w:t>эдакого</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серого кардинала, и пользоваться уважением за свою выдумку и изобретательность.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lang w:eastAsia="ru-RU"/>
        </w:rPr>
        <w:t> </w:t>
      </w:r>
    </w:p>
    <w:p w:rsidR="00FE5A11" w:rsidRPr="00FE5A11" w:rsidRDefault="00FE5A11" w:rsidP="00FE5A11">
      <w:pPr>
        <w:shd w:val="clear" w:color="auto" w:fill="FFFFFF"/>
        <w:spacing w:after="0" w:line="240" w:lineRule="auto"/>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r w:rsidRPr="00FE5A11">
        <w:rPr>
          <w:rFonts w:ascii="Times New Roman" w:eastAsia="Times New Roman" w:hAnsi="Times New Roman" w:cs="Times New Roman"/>
          <w:b/>
          <w:bCs/>
          <w:color w:val="1B587C"/>
          <w:sz w:val="27"/>
          <w:lang w:eastAsia="ru-RU"/>
        </w:rPr>
        <w:t>ПАМЯТКА ДЛЯ РОДИТЕЛЕЙ. ТРУДНОСТИ В ОБЩЕНИИ С РЕБЕНКОМ</w:t>
      </w:r>
    </w:p>
    <w:p w:rsidR="00FE5A11" w:rsidRPr="00FE5A11" w:rsidRDefault="00FE5A11" w:rsidP="00FE5A11">
      <w:pPr>
        <w:shd w:val="clear" w:color="auto" w:fill="FFFFFF"/>
        <w:spacing w:after="0" w:line="240" w:lineRule="auto"/>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Типы плохого поведения. В чем проявляются. Как исправить поведение ребенка.</w:t>
      </w:r>
    </w:p>
    <w:tbl>
      <w:tblPr>
        <w:tblW w:w="10516" w:type="dxa"/>
        <w:jc w:val="center"/>
        <w:tblInd w:w="1382" w:type="dxa"/>
        <w:tblCellMar>
          <w:left w:w="0" w:type="dxa"/>
          <w:right w:w="0" w:type="dxa"/>
        </w:tblCellMar>
        <w:tblLook w:val="04A0"/>
      </w:tblPr>
      <w:tblGrid>
        <w:gridCol w:w="2197"/>
        <w:gridCol w:w="1829"/>
        <w:gridCol w:w="1778"/>
        <w:gridCol w:w="1754"/>
        <w:gridCol w:w="2958"/>
      </w:tblGrid>
      <w:tr w:rsidR="00FE5A11" w:rsidRPr="00FE5A11" w:rsidTr="00FE5A11">
        <w:trPr>
          <w:jc w:val="center"/>
        </w:trPr>
        <w:tc>
          <w:tcPr>
            <w:tcW w:w="2197" w:type="dxa"/>
            <w:tcBorders>
              <w:top w:val="single" w:sz="8" w:space="0" w:color="004D74"/>
              <w:left w:val="single" w:sz="8" w:space="0" w:color="004D74"/>
              <w:bottom w:val="single" w:sz="8" w:space="0" w:color="004D74"/>
              <w:right w:val="single" w:sz="8" w:space="0" w:color="004D74"/>
            </w:tcBorders>
            <w:shd w:val="clear" w:color="auto" w:fill="99CCFF"/>
            <w:vAlign w:val="center"/>
            <w:hideMark/>
          </w:tcPr>
          <w:p w:rsidR="00FE5A11" w:rsidRPr="00FE5A11" w:rsidRDefault="00FE5A11" w:rsidP="00FE5A11">
            <w:pPr>
              <w:spacing w:after="0" w:line="240" w:lineRule="auto"/>
              <w:jc w:val="center"/>
              <w:rPr>
                <w:rFonts w:ascii="Times New Roman" w:eastAsia="Times New Roman" w:hAnsi="Times New Roman" w:cs="Times New Roman"/>
                <w:sz w:val="24"/>
                <w:szCs w:val="24"/>
                <w:lang w:eastAsia="ru-RU"/>
              </w:rPr>
            </w:pPr>
            <w:r w:rsidRPr="00FE5A11">
              <w:rPr>
                <w:rFonts w:ascii="Times New Roman" w:eastAsia="Times New Roman" w:hAnsi="Times New Roman" w:cs="Times New Roman"/>
                <w:b/>
                <w:bCs/>
                <w:color w:val="000080"/>
                <w:sz w:val="24"/>
                <w:szCs w:val="24"/>
                <w:lang w:eastAsia="ru-RU"/>
              </w:rPr>
              <w:t>Цель, которую неосознанно преследует ребенок</w:t>
            </w:r>
          </w:p>
        </w:tc>
        <w:tc>
          <w:tcPr>
            <w:tcW w:w="1829" w:type="dxa"/>
            <w:tcBorders>
              <w:top w:val="single" w:sz="8" w:space="0" w:color="004D74"/>
              <w:left w:val="nil"/>
              <w:bottom w:val="single" w:sz="8" w:space="0" w:color="004D74"/>
              <w:right w:val="single" w:sz="8" w:space="0" w:color="004D74"/>
            </w:tcBorders>
            <w:shd w:val="clear" w:color="auto" w:fill="99CCFF"/>
            <w:vAlign w:val="center"/>
            <w:hideMark/>
          </w:tcPr>
          <w:p w:rsidR="00FE5A11" w:rsidRPr="00FE5A11" w:rsidRDefault="00FE5A11" w:rsidP="00FE5A11">
            <w:pPr>
              <w:spacing w:after="0" w:line="240" w:lineRule="auto"/>
              <w:jc w:val="center"/>
              <w:rPr>
                <w:rFonts w:ascii="Times New Roman" w:eastAsia="Times New Roman" w:hAnsi="Times New Roman" w:cs="Times New Roman"/>
                <w:sz w:val="24"/>
                <w:szCs w:val="24"/>
                <w:lang w:eastAsia="ru-RU"/>
              </w:rPr>
            </w:pPr>
            <w:r w:rsidRPr="00FE5A11">
              <w:rPr>
                <w:rFonts w:ascii="Times New Roman" w:eastAsia="Times New Roman" w:hAnsi="Times New Roman" w:cs="Times New Roman"/>
                <w:b/>
                <w:bCs/>
                <w:color w:val="000080"/>
                <w:sz w:val="24"/>
                <w:szCs w:val="24"/>
                <w:lang w:eastAsia="ru-RU"/>
              </w:rPr>
              <w:t>Поведение ребенка</w:t>
            </w:r>
          </w:p>
        </w:tc>
        <w:tc>
          <w:tcPr>
            <w:tcW w:w="1778" w:type="dxa"/>
            <w:tcBorders>
              <w:top w:val="single" w:sz="8" w:space="0" w:color="004D74"/>
              <w:left w:val="nil"/>
              <w:bottom w:val="single" w:sz="8" w:space="0" w:color="004D74"/>
              <w:right w:val="single" w:sz="8" w:space="0" w:color="004D74"/>
            </w:tcBorders>
            <w:shd w:val="clear" w:color="auto" w:fill="99CCFF"/>
            <w:vAlign w:val="center"/>
            <w:hideMark/>
          </w:tcPr>
          <w:p w:rsidR="00FE5A11" w:rsidRPr="00FE5A11" w:rsidRDefault="00FE5A11" w:rsidP="00FE5A11">
            <w:pPr>
              <w:spacing w:after="0" w:line="240" w:lineRule="auto"/>
              <w:jc w:val="center"/>
              <w:rPr>
                <w:rFonts w:ascii="Times New Roman" w:eastAsia="Times New Roman" w:hAnsi="Times New Roman" w:cs="Times New Roman"/>
                <w:sz w:val="24"/>
                <w:szCs w:val="24"/>
                <w:lang w:eastAsia="ru-RU"/>
              </w:rPr>
            </w:pPr>
            <w:r w:rsidRPr="00FE5A11">
              <w:rPr>
                <w:rFonts w:ascii="Times New Roman" w:eastAsia="Times New Roman" w:hAnsi="Times New Roman" w:cs="Times New Roman"/>
                <w:b/>
                <w:bCs/>
                <w:color w:val="000080"/>
                <w:sz w:val="24"/>
                <w:szCs w:val="24"/>
                <w:lang w:eastAsia="ru-RU"/>
              </w:rPr>
              <w:t>Реакция взрослых</w:t>
            </w:r>
          </w:p>
        </w:tc>
        <w:tc>
          <w:tcPr>
            <w:tcW w:w="1754" w:type="dxa"/>
            <w:tcBorders>
              <w:top w:val="single" w:sz="8" w:space="0" w:color="004D74"/>
              <w:left w:val="nil"/>
              <w:bottom w:val="single" w:sz="8" w:space="0" w:color="004D74"/>
              <w:right w:val="single" w:sz="8" w:space="0" w:color="004D74"/>
            </w:tcBorders>
            <w:shd w:val="clear" w:color="auto" w:fill="99CCFF"/>
            <w:vAlign w:val="center"/>
            <w:hideMark/>
          </w:tcPr>
          <w:p w:rsidR="00FE5A11" w:rsidRPr="00FE5A11" w:rsidRDefault="00FE5A11" w:rsidP="00FE5A11">
            <w:pPr>
              <w:spacing w:after="0" w:line="240" w:lineRule="auto"/>
              <w:jc w:val="center"/>
              <w:rPr>
                <w:rFonts w:ascii="Times New Roman" w:eastAsia="Times New Roman" w:hAnsi="Times New Roman" w:cs="Times New Roman"/>
                <w:sz w:val="24"/>
                <w:szCs w:val="24"/>
                <w:lang w:eastAsia="ru-RU"/>
              </w:rPr>
            </w:pPr>
            <w:r w:rsidRPr="00FE5A11">
              <w:rPr>
                <w:rFonts w:ascii="Times New Roman" w:eastAsia="Times New Roman" w:hAnsi="Times New Roman" w:cs="Times New Roman"/>
                <w:b/>
                <w:bCs/>
                <w:color w:val="000080"/>
                <w:sz w:val="24"/>
                <w:szCs w:val="24"/>
                <w:lang w:eastAsia="ru-RU"/>
              </w:rPr>
              <w:t>Ответ ребенка на реакцию взрослых</w:t>
            </w:r>
          </w:p>
        </w:tc>
        <w:tc>
          <w:tcPr>
            <w:tcW w:w="2958" w:type="dxa"/>
            <w:tcBorders>
              <w:top w:val="single" w:sz="8" w:space="0" w:color="004D74"/>
              <w:left w:val="nil"/>
              <w:bottom w:val="single" w:sz="8" w:space="0" w:color="004D74"/>
              <w:right w:val="single" w:sz="8" w:space="0" w:color="004D74"/>
            </w:tcBorders>
            <w:shd w:val="clear" w:color="auto" w:fill="99CCFF"/>
            <w:vAlign w:val="center"/>
            <w:hideMark/>
          </w:tcPr>
          <w:p w:rsidR="00FE5A11" w:rsidRPr="00FE5A11" w:rsidRDefault="00FE5A11" w:rsidP="00FE5A11">
            <w:pPr>
              <w:spacing w:after="0" w:line="240" w:lineRule="auto"/>
              <w:jc w:val="center"/>
              <w:rPr>
                <w:rFonts w:ascii="Times New Roman" w:eastAsia="Times New Roman" w:hAnsi="Times New Roman" w:cs="Times New Roman"/>
                <w:sz w:val="24"/>
                <w:szCs w:val="24"/>
                <w:lang w:eastAsia="ru-RU"/>
              </w:rPr>
            </w:pPr>
            <w:r w:rsidRPr="00FE5A11">
              <w:rPr>
                <w:rFonts w:ascii="Times New Roman" w:eastAsia="Times New Roman" w:hAnsi="Times New Roman" w:cs="Times New Roman"/>
                <w:b/>
                <w:bCs/>
                <w:color w:val="000080"/>
                <w:sz w:val="24"/>
                <w:szCs w:val="24"/>
                <w:lang w:eastAsia="ru-RU"/>
              </w:rPr>
              <w:t>Рекомендации</w:t>
            </w:r>
          </w:p>
        </w:tc>
      </w:tr>
      <w:tr w:rsidR="00FE5A11" w:rsidRPr="00FE5A11" w:rsidTr="00FE5A11">
        <w:trPr>
          <w:jc w:val="center"/>
        </w:trPr>
        <w:tc>
          <w:tcPr>
            <w:tcW w:w="2197" w:type="dxa"/>
            <w:tcBorders>
              <w:top w:val="nil"/>
              <w:left w:val="single" w:sz="8" w:space="0" w:color="004D74"/>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1. Привлечь к себе внимание</w:t>
            </w:r>
          </w:p>
        </w:tc>
        <w:tc>
          <w:tcPr>
            <w:tcW w:w="1829"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Ноет, шумит, встревает в разговор, не слушается и др.</w:t>
            </w:r>
          </w:p>
        </w:tc>
        <w:tc>
          <w:tcPr>
            <w:tcW w:w="177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Обращают внимание и раздражаются</w:t>
            </w:r>
          </w:p>
        </w:tc>
        <w:tc>
          <w:tcPr>
            <w:tcW w:w="1754"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Прекращает на время, затем  снова начинает</w:t>
            </w:r>
          </w:p>
        </w:tc>
        <w:tc>
          <w:tcPr>
            <w:tcW w:w="295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1.Игнорировать</w:t>
            </w:r>
          </w:p>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2.Обращать внимание, когда ведет себя хорошо.</w:t>
            </w:r>
          </w:p>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3.Задать вопрос: «Может быть, ты хочешь, чтобы я обратил (а)  на тебя внимание?»</w:t>
            </w:r>
          </w:p>
        </w:tc>
      </w:tr>
      <w:tr w:rsidR="00FE5A11" w:rsidRPr="00FE5A11" w:rsidTr="00FE5A11">
        <w:trPr>
          <w:jc w:val="center"/>
        </w:trPr>
        <w:tc>
          <w:tcPr>
            <w:tcW w:w="2197" w:type="dxa"/>
            <w:tcBorders>
              <w:top w:val="nil"/>
              <w:left w:val="single" w:sz="8" w:space="0" w:color="004D74"/>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2.Показать, что имеет власть над другими</w:t>
            </w:r>
          </w:p>
        </w:tc>
        <w:tc>
          <w:tcPr>
            <w:tcW w:w="1829"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Отказывается делать то, что от него хотят</w:t>
            </w:r>
          </w:p>
        </w:tc>
        <w:tc>
          <w:tcPr>
            <w:tcW w:w="177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 xml:space="preserve">Пытается использовать свою власть, чтобы </w:t>
            </w:r>
            <w:proofErr w:type="gramStart"/>
            <w:r w:rsidRPr="00FE5A11">
              <w:rPr>
                <w:rFonts w:ascii="Times New Roman" w:eastAsia="Times New Roman" w:hAnsi="Times New Roman" w:cs="Times New Roman"/>
                <w:color w:val="515151"/>
                <w:sz w:val="24"/>
                <w:szCs w:val="24"/>
                <w:bdr w:val="none" w:sz="0" w:space="0" w:color="auto" w:frame="1"/>
                <w:lang w:eastAsia="ru-RU"/>
              </w:rPr>
              <w:t>заставить</w:t>
            </w:r>
            <w:proofErr w:type="gramEnd"/>
            <w:r w:rsidRPr="00FE5A11">
              <w:rPr>
                <w:rFonts w:ascii="Times New Roman" w:eastAsia="Times New Roman" w:hAnsi="Times New Roman" w:cs="Times New Roman"/>
                <w:color w:val="515151"/>
                <w:sz w:val="24"/>
                <w:szCs w:val="24"/>
                <w:bdr w:val="none" w:sz="0" w:space="0" w:color="auto" w:frame="1"/>
                <w:lang w:eastAsia="ru-RU"/>
              </w:rPr>
              <w:t xml:space="preserve"> </w:t>
            </w:r>
            <w:r w:rsidRPr="00FE5A11">
              <w:rPr>
                <w:rFonts w:ascii="Times New Roman" w:eastAsia="Times New Roman" w:hAnsi="Times New Roman" w:cs="Times New Roman"/>
                <w:color w:val="515151"/>
                <w:sz w:val="24"/>
                <w:szCs w:val="24"/>
                <w:bdr w:val="none" w:sz="0" w:space="0" w:color="auto" w:frame="1"/>
                <w:lang w:eastAsia="ru-RU"/>
              </w:rPr>
              <w:lastRenderedPageBreak/>
              <w:t>что то сделать, начинает сердиться</w:t>
            </w:r>
          </w:p>
        </w:tc>
        <w:tc>
          <w:tcPr>
            <w:tcW w:w="1754"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lastRenderedPageBreak/>
              <w:t>Упрямится или усиливает неповиновение</w:t>
            </w:r>
          </w:p>
        </w:tc>
        <w:tc>
          <w:tcPr>
            <w:tcW w:w="295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Избегать борьбы за власть</w:t>
            </w:r>
          </w:p>
        </w:tc>
      </w:tr>
      <w:tr w:rsidR="00FE5A11" w:rsidRPr="00FE5A11" w:rsidTr="00FE5A11">
        <w:trPr>
          <w:jc w:val="center"/>
        </w:trPr>
        <w:tc>
          <w:tcPr>
            <w:tcW w:w="2197" w:type="dxa"/>
            <w:tcBorders>
              <w:top w:val="nil"/>
              <w:left w:val="single" w:sz="8" w:space="0" w:color="004D74"/>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lastRenderedPageBreak/>
              <w:t>3. Отплатить, отомстить, взять реванш</w:t>
            </w:r>
          </w:p>
        </w:tc>
        <w:tc>
          <w:tcPr>
            <w:tcW w:w="1829"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Вредит или портит вещи, может оскорбить</w:t>
            </w:r>
          </w:p>
        </w:tc>
        <w:tc>
          <w:tcPr>
            <w:tcW w:w="177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Считают ребенка подлым и злым, чувствуют гнев, обиду</w:t>
            </w:r>
          </w:p>
        </w:tc>
        <w:tc>
          <w:tcPr>
            <w:tcW w:w="1754"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Чувствует себя оскорбленным, стремится отплатить еще и за это</w:t>
            </w:r>
          </w:p>
        </w:tc>
        <w:tc>
          <w:tcPr>
            <w:tcW w:w="2958" w:type="dxa"/>
            <w:tcBorders>
              <w:top w:val="nil"/>
              <w:left w:val="nil"/>
              <w:bottom w:val="single" w:sz="8" w:space="0" w:color="004D74"/>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 xml:space="preserve">Не  показывать </w:t>
            </w:r>
            <w:proofErr w:type="gramStart"/>
            <w:r w:rsidRPr="00FE5A11">
              <w:rPr>
                <w:rFonts w:ascii="Times New Roman" w:eastAsia="Times New Roman" w:hAnsi="Times New Roman" w:cs="Times New Roman"/>
                <w:color w:val="515151"/>
                <w:sz w:val="24"/>
                <w:szCs w:val="24"/>
                <w:bdr w:val="none" w:sz="0" w:space="0" w:color="auto" w:frame="1"/>
                <w:lang w:eastAsia="ru-RU"/>
              </w:rPr>
              <w:t>свои</w:t>
            </w:r>
            <w:proofErr w:type="gramEnd"/>
            <w:r w:rsidRPr="00FE5A11">
              <w:rPr>
                <w:rFonts w:ascii="Times New Roman" w:eastAsia="Times New Roman" w:hAnsi="Times New Roman" w:cs="Times New Roman"/>
                <w:color w:val="515151"/>
                <w:sz w:val="24"/>
                <w:szCs w:val="24"/>
                <w:bdr w:val="none" w:sz="0" w:space="0" w:color="auto" w:frame="1"/>
                <w:lang w:eastAsia="ru-RU"/>
              </w:rPr>
              <w:t xml:space="preserve"> гнев и обиду</w:t>
            </w:r>
          </w:p>
        </w:tc>
      </w:tr>
      <w:tr w:rsidR="00FE5A11" w:rsidRPr="00FE5A11" w:rsidTr="00FE5A11">
        <w:trPr>
          <w:jc w:val="center"/>
        </w:trPr>
        <w:tc>
          <w:tcPr>
            <w:tcW w:w="2197" w:type="dxa"/>
            <w:tcBorders>
              <w:top w:val="nil"/>
              <w:left w:val="single" w:sz="8" w:space="0" w:color="004D74"/>
              <w:bottom w:val="single" w:sz="12" w:space="0" w:color="604878"/>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4. Продемонстрировать свою неспособность и неадекватность</w:t>
            </w:r>
          </w:p>
        </w:tc>
        <w:tc>
          <w:tcPr>
            <w:tcW w:w="1829" w:type="dxa"/>
            <w:tcBorders>
              <w:top w:val="nil"/>
              <w:left w:val="nil"/>
              <w:bottom w:val="single" w:sz="12" w:space="0" w:color="604878"/>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proofErr w:type="gramStart"/>
            <w:r w:rsidRPr="00FE5A11">
              <w:rPr>
                <w:rFonts w:ascii="Times New Roman" w:eastAsia="Times New Roman" w:hAnsi="Times New Roman" w:cs="Times New Roman"/>
                <w:color w:val="515151"/>
                <w:sz w:val="24"/>
                <w:szCs w:val="24"/>
                <w:bdr w:val="none" w:sz="0" w:space="0" w:color="auto" w:frame="1"/>
                <w:lang w:eastAsia="ru-RU"/>
              </w:rPr>
              <w:t>Неспособен</w:t>
            </w:r>
            <w:proofErr w:type="gramEnd"/>
            <w:r w:rsidRPr="00FE5A11">
              <w:rPr>
                <w:rFonts w:ascii="Times New Roman" w:eastAsia="Times New Roman" w:hAnsi="Times New Roman" w:cs="Times New Roman"/>
                <w:color w:val="515151"/>
                <w:sz w:val="24"/>
                <w:szCs w:val="24"/>
                <w:bdr w:val="none" w:sz="0" w:space="0" w:color="auto" w:frame="1"/>
                <w:lang w:eastAsia="ru-RU"/>
              </w:rPr>
              <w:t xml:space="preserve"> научиться самостоятельным навыкам, требует помощи</w:t>
            </w:r>
          </w:p>
        </w:tc>
        <w:tc>
          <w:tcPr>
            <w:tcW w:w="1778" w:type="dxa"/>
            <w:tcBorders>
              <w:top w:val="nil"/>
              <w:left w:val="nil"/>
              <w:bottom w:val="single" w:sz="12" w:space="0" w:color="604878"/>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Соглашаются с тем, что ребенок ни на что не способен</w:t>
            </w:r>
          </w:p>
        </w:tc>
        <w:tc>
          <w:tcPr>
            <w:tcW w:w="1754" w:type="dxa"/>
            <w:tcBorders>
              <w:top w:val="nil"/>
              <w:left w:val="nil"/>
              <w:bottom w:val="single" w:sz="12" w:space="0" w:color="604878"/>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Остается беспомощным</w:t>
            </w:r>
          </w:p>
        </w:tc>
        <w:tc>
          <w:tcPr>
            <w:tcW w:w="2958" w:type="dxa"/>
            <w:tcBorders>
              <w:top w:val="nil"/>
              <w:left w:val="nil"/>
              <w:bottom w:val="single" w:sz="12" w:space="0" w:color="604878"/>
              <w:right w:val="single" w:sz="8" w:space="0" w:color="004D74"/>
            </w:tcBorders>
            <w:hideMark/>
          </w:tcPr>
          <w:p w:rsidR="00FE5A11" w:rsidRPr="00FE5A11" w:rsidRDefault="00FE5A11" w:rsidP="00FE5A11">
            <w:pPr>
              <w:spacing w:after="0" w:line="240" w:lineRule="auto"/>
              <w:rPr>
                <w:rFonts w:ascii="Times New Roman" w:eastAsia="Times New Roman" w:hAnsi="Times New Roman" w:cs="Times New Roman"/>
                <w:sz w:val="24"/>
                <w:szCs w:val="24"/>
                <w:lang w:eastAsia="ru-RU"/>
              </w:rPr>
            </w:pPr>
            <w:r w:rsidRPr="00FE5A11">
              <w:rPr>
                <w:rFonts w:ascii="Times New Roman" w:eastAsia="Times New Roman" w:hAnsi="Times New Roman" w:cs="Times New Roman"/>
                <w:color w:val="515151"/>
                <w:sz w:val="24"/>
                <w:szCs w:val="24"/>
                <w:bdr w:val="none" w:sz="0" w:space="0" w:color="auto" w:frame="1"/>
                <w:lang w:eastAsia="ru-RU"/>
              </w:rPr>
              <w:t>Проверить способности и возможности ребенка, дать ему понять, что в него верят.</w:t>
            </w:r>
          </w:p>
        </w:tc>
      </w:tr>
    </w:tbl>
    <w:p w:rsidR="00FE5A11" w:rsidRPr="00FE5A11" w:rsidRDefault="00FE5A11" w:rsidP="00FE5A11">
      <w:pPr>
        <w:shd w:val="clear" w:color="auto" w:fill="FFFFFF"/>
        <w:spacing w:after="0" w:line="240" w:lineRule="auto"/>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333399"/>
          <w:sz w:val="27"/>
          <w:lang w:eastAsia="ru-RU"/>
        </w:rPr>
        <w:t>ДЕСЯТЬ ЗАПОВЕДЕЙ ОТЦАМ И МАТЕРЯМ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Принимайте ребенка таким, каков он есть.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3. Никогда не принимайте решения в одиночку. Золотое правило семейной жизни - </w:t>
      </w:r>
      <w:proofErr w:type="spellStart"/>
      <w:r w:rsidRPr="00FE5A11">
        <w:rPr>
          <w:rFonts w:ascii="Times New Roman" w:eastAsia="Times New Roman" w:hAnsi="Times New Roman" w:cs="Times New Roman"/>
          <w:color w:val="515151"/>
          <w:sz w:val="27"/>
          <w:szCs w:val="27"/>
          <w:bdr w:val="none" w:sz="0" w:space="0" w:color="auto" w:frame="1"/>
          <w:lang w:eastAsia="ru-RU"/>
        </w:rPr>
        <w:t>диархия</w:t>
      </w:r>
      <w:proofErr w:type="spellEnd"/>
      <w:r w:rsidRPr="00FE5A11">
        <w:rPr>
          <w:rFonts w:ascii="Times New Roman" w:eastAsia="Times New Roman" w:hAnsi="Times New Roman" w:cs="Times New Roman"/>
          <w:color w:val="515151"/>
          <w:sz w:val="27"/>
          <w:szCs w:val="27"/>
          <w:bdr w:val="none" w:sz="0" w:space="0" w:color="auto" w:frame="1"/>
          <w:lang w:eastAsia="ru-RU"/>
        </w:rPr>
        <w:t>. Когда отец и мать противоречат друг другу - для ребенка это занимательное зрелище.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Сохраняйте доверие к тому, кто будет вам противоречить.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5. По части подарков - никаких излишеств. Мы разучились отказывать детям. Отказ приносит больше пользы, ибо учит отличать </w:t>
      </w:r>
      <w:proofErr w:type="gramStart"/>
      <w:r w:rsidRPr="00FE5A11">
        <w:rPr>
          <w:rFonts w:ascii="Times New Roman" w:eastAsia="Times New Roman" w:hAnsi="Times New Roman" w:cs="Times New Roman"/>
          <w:color w:val="515151"/>
          <w:sz w:val="27"/>
          <w:szCs w:val="27"/>
          <w:bdr w:val="none" w:sz="0" w:space="0" w:color="auto" w:frame="1"/>
          <w:lang w:eastAsia="ru-RU"/>
        </w:rPr>
        <w:t>необходимое</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от излишнего.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Во всем действуйте собственным примером. Добиваться можно лишь того, что делаешь сам.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7. Говорите обо всем без боязни. Речь - золото, а молчание - свинец.</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8. 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9. Держите дверь открытой. Рано или поздно вы не удержите детей, подростков, молодежь в доме. Никогда не рано учиться свободе.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ЗДОРОВАЯ СЕМЬЯ ОБЛАДАЕТ СЛЕДУЮЩИМИ КАЧЕСТВАМИ: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Это семья, в которой установилось хорошее, честное, открытое общение.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В семье приняты правила и определенный стиль поведения, гибкие в применении.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3. Родители и дети с удовольствием и уважительно общаются друг с другом.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Родители и дети помогают друг другу.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5. Все принимают заботливое и бескорыстное участие в создании семейного благополучия.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Родители и дети слушают друг друга и желают помочь друг другу.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7. Члены семьи не только слушают, но и слышат, что говорит другой, и принимают это близко к сердцу.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8. Большинство проблем решается совместно.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9. Основной акцент делается на «мы», а не на «я».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Нет сомнений, что этот список можно значительно расширить. Но главное, что семьи, которые обладают этими качествами, характеризуются стабильностью и будут </w:t>
      </w:r>
      <w:r w:rsidRPr="00FE5A11">
        <w:rPr>
          <w:rFonts w:ascii="Times New Roman" w:eastAsia="Times New Roman" w:hAnsi="Times New Roman" w:cs="Times New Roman"/>
          <w:color w:val="515151"/>
          <w:sz w:val="27"/>
          <w:szCs w:val="27"/>
          <w:bdr w:val="none" w:sz="0" w:space="0" w:color="auto" w:frame="1"/>
          <w:lang w:eastAsia="ru-RU"/>
        </w:rPr>
        <w:lastRenderedPageBreak/>
        <w:t>функционировать как здоровая семейная система. В таких семьях дети чувствуют себя в безопасности и растут в атмосфере общей любви.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ПАССИВНЫЙ РЕБЁНОК</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1.Подход к такому ребенку должен быть постепенным.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2.Помочь ему выразить свои эмоции и переживания в более приемлемой форме.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3. Выяснить, какие обстоятельства вызвали у ребенка такое состояние.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4.Простимулировать ребенка выразить свои чувства в игре или доверительной беседе.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5.Добиться его доверия и расположения.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6.Помочь ребенку приобрести уверенность в себе. Только тогда он сможет выйти из-под опеки того взрослого, которому он доверяет, и научится сам сходиться с новыми людьми.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7. Формировать познавательную мотивацию обучения.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8. Развивать у ребенка самостоятельность, ответственность за свои поступки.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9. Хвалить ребенка за любое проявление активности и самостоятельности.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10. Развивать навыки общения.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11. Желательно, чтобы ребенок посещал спортивные секции, кружки и т.п.</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12. Посещать с ребенком музеи, выставки, театры, развивая тем самым его познавательную активность.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ДЛЯ ТОГО</w:t>
      </w:r>
      <w:proofErr w:type="gramStart"/>
      <w:r w:rsidRPr="00FE5A11">
        <w:rPr>
          <w:rFonts w:ascii="Times New Roman" w:eastAsia="Times New Roman" w:hAnsi="Times New Roman" w:cs="Times New Roman"/>
          <w:b/>
          <w:bCs/>
          <w:color w:val="1B587C"/>
          <w:sz w:val="27"/>
          <w:lang w:eastAsia="ru-RU"/>
        </w:rPr>
        <w:t>,</w:t>
      </w:r>
      <w:proofErr w:type="gramEnd"/>
      <w:r w:rsidRPr="00FE5A11">
        <w:rPr>
          <w:rFonts w:ascii="Times New Roman" w:eastAsia="Times New Roman" w:hAnsi="Times New Roman" w:cs="Times New Roman"/>
          <w:b/>
          <w:bCs/>
          <w:color w:val="1B587C"/>
          <w:sz w:val="27"/>
          <w:lang w:eastAsia="ru-RU"/>
        </w:rPr>
        <w:t xml:space="preserve"> ЧТОБЫ ОПТИМИЗИРОВАТЬ ВАШИ ВЗАИМООТНОШЕНИЯ С ВЗРОСЛЕЮЩИМ РЕБЁНКОМ ПСИХОЛОГИ РЕКОМЕНДУЮТ:</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Изменить стиль отношения к подростку, отбросить прежние формы общения, приемлемые для ребенка, но неприемлемые для подростка.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Говорите с подростком уважительным тоном – как с тем, с мнением которого считаются.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3. Терпеливо относитесь к вспышкам и спокойно объясняйте, что такое поведение недостойно взрослого парня или девушки.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Очень полезны дискуссии, но желательно, чтобы в них Вы не всегда держали верх, были победителями. Доказывая то или иное положение, признайте правоту сына или дочери в каком-то пункте, а вместе с тем покажите и его непоследовательность в суждениях.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5. Основной метод воздействия на подростков – убеждения типа доказательства, а также косвенного внушения.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На промахах и ошибках подростка учите тому, чтобы придерживался совета старших, проявлял терпение.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7. Содействуйте осознанию, углублению интересов, увлечений (социально приемлемых).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8. Не ослабляйте интереса к внеурочной школьной деятельности, классным мероприятиям.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9. Осторожно и умело регулируйте выбор друзей. Как бы невзначай раскрывайте сыну или дочери глаза на положительные и отрицательные качества его друзей, поговорите о последствиях дурных влияний. Воспитывайте волю и уверенность в себе – барьеры против нежелательных внушений.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10. Оценивайте не личность подростка, а его поступки. </w:t>
      </w:r>
      <w:proofErr w:type="gramStart"/>
      <w:r w:rsidRPr="00FE5A11">
        <w:rPr>
          <w:rFonts w:ascii="Times New Roman" w:eastAsia="Times New Roman" w:hAnsi="Times New Roman" w:cs="Times New Roman"/>
          <w:color w:val="515151"/>
          <w:sz w:val="27"/>
          <w:szCs w:val="27"/>
          <w:bdr w:val="none" w:sz="0" w:space="0" w:color="auto" w:frame="1"/>
          <w:lang w:eastAsia="ru-RU"/>
        </w:rPr>
        <w:t>Говорите на языке чувств (не «ты – негодяй», а «твой поступок меня расстроил, я переживаю, испытываю горечь, негодование…»).</w:t>
      </w:r>
      <w:proofErr w:type="gramEnd"/>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lastRenderedPageBreak/>
        <w:t>11. Старайтесь обеспечить единство требований всех членов семьи; единство требований в семье и школе.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12. Постарайтесь исключить непоследовательность требований (когда от него ожидается то детское послушание, то взрослая самостоятельность.)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Помните! Стиль взаимодействия, складывающийся у подростка с родителями, отражается и на отношениях с другими людьми.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РЕКОМЕНДАЦИИ ПСИХОЛОГА ДЛЯ ОДИНОКИХ И ОСОБЫХ КАТЕГОРИЙ РОДИТЕЛЕЙ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Будьте откровенны с детьми относительно обстоятельств, приведших к образованию семьи в ее нынешнем составе.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В случае развода, смерти или ухода родителя из семьи убедите детей, что в этом нет их вины.</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3. Отнеситесь с пониманием к переживаемым детьми чувствам злости, тревоги или, возможно, замешательства.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По возможности не меняйте уклад вашей семейной жизни.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5. Постарайтесь, насколько </w:t>
      </w:r>
      <w:proofErr w:type="gramStart"/>
      <w:r w:rsidRPr="00FE5A11">
        <w:rPr>
          <w:rFonts w:ascii="Times New Roman" w:eastAsia="Times New Roman" w:hAnsi="Times New Roman" w:cs="Times New Roman"/>
          <w:color w:val="515151"/>
          <w:sz w:val="27"/>
          <w:szCs w:val="27"/>
          <w:bdr w:val="none" w:sz="0" w:space="0" w:color="auto" w:frame="1"/>
          <w:lang w:eastAsia="ru-RU"/>
        </w:rPr>
        <w:t>это</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возможно, разделить обязанности. Не пытайтесь компенсировать детям потерю родителя путем взваливания на себя большого числа обязанностей.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Будьте откровенны, когда вы обсуждаете свое отношение к супругу, но при этом проявляйте чуткость к тому, что и как вы говорите, чтобы не оскорбить чувства детей, поливая грязью другого родителя. Не внушайте детям веру в то, что ваш супруг вернется домой, если только вы сами не видите такой возможности, потому что это может вселить в детей ложную надежду, а впоследствии обернуться тяжелым разочарованием.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7. Не используйте ваших детей в качестве разменной фигуры или как объект сделки между вами и вашим супругом.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8. Не поощряйте сплетни, не требуйте от детей сообщать обо всем, что было сказано супругом при их встрече.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9. Успокойте детей, что их будут </w:t>
      </w:r>
      <w:proofErr w:type="gramStart"/>
      <w:r w:rsidRPr="00FE5A11">
        <w:rPr>
          <w:rFonts w:ascii="Times New Roman" w:eastAsia="Times New Roman" w:hAnsi="Times New Roman" w:cs="Times New Roman"/>
          <w:color w:val="515151"/>
          <w:sz w:val="27"/>
          <w:szCs w:val="27"/>
          <w:bdr w:val="none" w:sz="0" w:space="0" w:color="auto" w:frame="1"/>
          <w:lang w:eastAsia="ru-RU"/>
        </w:rPr>
        <w:t>любить</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и будут заботиться о них так же, как и раньше.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10. Не позволяйте себе высказываний против семьи супруга.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11. Дети, даже очень маленькие, должны знать все, что произошло. Не рекомендуется ложь во спасение вроде: «Папе нужно уехать в путешествие на несколько месяцев».</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12. По возможности пусть дети останутся жить на прежнем месте, с теми же соседями и посещают ту же школу. Это позволит уменьшить число обрушившихся на детей радикальных изменений.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r w:rsidRPr="00FE5A11">
        <w:rPr>
          <w:rFonts w:ascii="Times New Roman" w:eastAsia="Times New Roman" w:hAnsi="Times New Roman" w:cs="Times New Roman"/>
          <w:b/>
          <w:bCs/>
          <w:color w:val="1B587C"/>
          <w:sz w:val="27"/>
          <w:lang w:eastAsia="ru-RU"/>
        </w:rPr>
        <w:t>ПРАВИЛА И ЭТАЛОНЫ ПОВЕДЕНИЯ</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1B587C"/>
          <w:sz w:val="27"/>
          <w:lang w:eastAsia="ru-RU"/>
        </w:rPr>
        <w:t>«Как любить своего ребенка»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u w:val="single"/>
          <w:lang w:eastAsia="ru-RU"/>
        </w:rPr>
        <w:t>Правило первое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Уметь слушать своего ребенка всегда и везде, отдаваясь этому слушанию целиком и полностью, не перебивая ребёнка при </w:t>
      </w:r>
      <w:proofErr w:type="gramStart"/>
      <w:r w:rsidRPr="00FE5A11">
        <w:rPr>
          <w:rFonts w:ascii="Times New Roman" w:eastAsia="Times New Roman" w:hAnsi="Times New Roman" w:cs="Times New Roman"/>
          <w:color w:val="515151"/>
          <w:sz w:val="27"/>
          <w:szCs w:val="27"/>
          <w:bdr w:val="none" w:sz="0" w:space="0" w:color="auto" w:frame="1"/>
          <w:lang w:eastAsia="ru-RU"/>
        </w:rPr>
        <w:t>этом</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не отмахиваясь от него, как от назойливой мухи, проявляя терпение и такт.</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u w:val="single"/>
          <w:lang w:eastAsia="ru-RU"/>
        </w:rPr>
        <w:t>Правило второе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Уметь говорить со своим ребенком так, как если бы вам хотелось, чтобы говорили с вами, проявляя мягкость, уважительность, исключая назидательность, грубость и </w:t>
      </w:r>
      <w:proofErr w:type="gramStart"/>
      <w:r w:rsidRPr="00FE5A11">
        <w:rPr>
          <w:rFonts w:ascii="Times New Roman" w:eastAsia="Times New Roman" w:hAnsi="Times New Roman" w:cs="Times New Roman"/>
          <w:color w:val="515151"/>
          <w:sz w:val="27"/>
          <w:szCs w:val="27"/>
          <w:bdr w:val="none" w:sz="0" w:space="0" w:color="auto" w:frame="1"/>
          <w:lang w:eastAsia="ru-RU"/>
        </w:rPr>
        <w:t>хамство</w:t>
      </w:r>
      <w:proofErr w:type="gramEnd"/>
      <w:r w:rsidRPr="00FE5A11">
        <w:rPr>
          <w:rFonts w:ascii="Times New Roman" w:eastAsia="Times New Roman" w:hAnsi="Times New Roman" w:cs="Times New Roman"/>
          <w:color w:val="515151"/>
          <w:sz w:val="27"/>
          <w:szCs w:val="27"/>
          <w:bdr w:val="none" w:sz="0" w:space="0" w:color="auto" w:frame="1"/>
          <w:lang w:eastAsia="ru-RU"/>
        </w:rPr>
        <w:t>.</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u w:val="single"/>
          <w:lang w:eastAsia="ru-RU"/>
        </w:rPr>
        <w:t>Правило третье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lastRenderedPageBreak/>
        <w:t>Наказывать, не унижая, а сохраняя достоинство ребенка, вселяя надежду на исправление.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u w:val="single"/>
          <w:lang w:eastAsia="ru-RU"/>
        </w:rPr>
        <w:t>Правило четвертое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Достичь успехов в воспитании можно лишь тогда, когда родители – пример для положительного подражания каждый день.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b/>
          <w:bCs/>
          <w:color w:val="515151"/>
          <w:sz w:val="27"/>
          <w:u w:val="single"/>
          <w:lang w:eastAsia="ru-RU"/>
        </w:rPr>
        <w:t>Правило пятое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Признавать свои ошибки, просить прощения за неправильные действия и поступки, быть справедливым в оценке себя и других.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w:t>
      </w:r>
      <w:r w:rsidRPr="00FE5A11">
        <w:rPr>
          <w:rFonts w:ascii="Times New Roman" w:eastAsia="Times New Roman" w:hAnsi="Times New Roman" w:cs="Times New Roman"/>
          <w:b/>
          <w:bCs/>
          <w:color w:val="1B587C"/>
          <w:sz w:val="27"/>
          <w:lang w:eastAsia="ru-RU"/>
        </w:rPr>
        <w:t>РЕКОМЕНДАЦИИ РОДИТЕЛЯМ: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FE5A11">
        <w:rPr>
          <w:rFonts w:ascii="Times New Roman" w:eastAsia="Times New Roman" w:hAnsi="Times New Roman" w:cs="Times New Roman"/>
          <w:color w:val="515151"/>
          <w:sz w:val="27"/>
          <w:szCs w:val="27"/>
          <w:bdr w:val="none" w:sz="0" w:space="0" w:color="auto" w:frame="1"/>
          <w:lang w:eastAsia="ru-RU"/>
        </w:rPr>
        <w:t>гиперопека</w:t>
      </w:r>
      <w:proofErr w:type="spellEnd"/>
      <w:r w:rsidRPr="00FE5A11">
        <w:rPr>
          <w:rFonts w:ascii="Times New Roman" w:eastAsia="Times New Roman" w:hAnsi="Times New Roman" w:cs="Times New Roman"/>
          <w:color w:val="515151"/>
          <w:sz w:val="27"/>
          <w:szCs w:val="27"/>
          <w:bdr w:val="none" w:sz="0" w:space="0" w:color="auto" w:frame="1"/>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Поддерживать ребенка – значит верить в него. Поддержка основана на вере в прирожденную способность личности </w:t>
      </w:r>
      <w:proofErr w:type="gramStart"/>
      <w:r w:rsidRPr="00FE5A11">
        <w:rPr>
          <w:rFonts w:ascii="Times New Roman" w:eastAsia="Times New Roman" w:hAnsi="Times New Roman" w:cs="Times New Roman"/>
          <w:color w:val="515151"/>
          <w:sz w:val="27"/>
          <w:szCs w:val="27"/>
          <w:bdr w:val="none" w:sz="0" w:space="0" w:color="auto" w:frame="1"/>
          <w:lang w:eastAsia="ru-RU"/>
        </w:rPr>
        <w:t>преодолевать</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жизненные трудности при поддержке тех, кого она считает значимыми для себя. Взрослые имеют немало </w:t>
      </w:r>
      <w:proofErr w:type="gramStart"/>
      <w:r w:rsidRPr="00FE5A11">
        <w:rPr>
          <w:rFonts w:ascii="Times New Roman" w:eastAsia="Times New Roman" w:hAnsi="Times New Roman" w:cs="Times New Roman"/>
          <w:color w:val="515151"/>
          <w:sz w:val="27"/>
          <w:szCs w:val="27"/>
          <w:bdr w:val="none" w:sz="0" w:space="0" w:color="auto" w:frame="1"/>
          <w:lang w:eastAsia="ru-RU"/>
        </w:rPr>
        <w:t>возможностей</w:t>
      </w:r>
      <w:proofErr w:type="gramEnd"/>
      <w:r w:rsidRPr="00FE5A11">
        <w:rPr>
          <w:rFonts w:ascii="Times New Roman" w:eastAsia="Times New Roman" w:hAnsi="Times New Roman" w:cs="Times New Roman"/>
          <w:color w:val="515151"/>
          <w:sz w:val="27"/>
          <w:szCs w:val="27"/>
          <w:bdr w:val="none" w:sz="0" w:space="0" w:color="auto" w:frame="1"/>
          <w:lang w:eastAsia="ru-RU"/>
        </w:rPr>
        <w:t xml:space="preserve">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Чтобы показать веру в ребенка, родитель должен иметь мужество и желание сделать следующее:</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Забыть о прошлых неудачах ребенка;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Помочь ребенку обрести уверенность в том, что он справится с данной задачей;</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Помнить о прошлых удачах и возвращаться к ним, а не к ошибкам.</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lang w:eastAsia="ru-RU"/>
        </w:rPr>
        <w:t> </w:t>
      </w:r>
      <w:r w:rsidRPr="00FE5A11">
        <w:rPr>
          <w:rFonts w:ascii="Times New Roman" w:eastAsia="Times New Roman" w:hAnsi="Times New Roman" w:cs="Times New Roman"/>
          <w:b/>
          <w:bCs/>
          <w:color w:val="1B587C"/>
          <w:sz w:val="27"/>
          <w:lang w:eastAsia="ru-RU"/>
        </w:rPr>
        <w:t>ИТАК, ЧТОБЫ ПОДДЕРЖАТЬ РЕБЕНКА НЕОБХОДИМО:</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1. Опираться на сильные стороны ребенка;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2. Избегать подчеркивания промахов ребенка;</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 xml:space="preserve">3. Проявлять веру в ребенка, </w:t>
      </w:r>
      <w:proofErr w:type="spellStart"/>
      <w:r w:rsidRPr="00FE5A11">
        <w:rPr>
          <w:rFonts w:ascii="Times New Roman" w:eastAsia="Times New Roman" w:hAnsi="Times New Roman" w:cs="Times New Roman"/>
          <w:color w:val="515151"/>
          <w:sz w:val="27"/>
          <w:szCs w:val="27"/>
          <w:bdr w:val="none" w:sz="0" w:space="0" w:color="auto" w:frame="1"/>
          <w:lang w:eastAsia="ru-RU"/>
        </w:rPr>
        <w:t>сочувствование</w:t>
      </w:r>
      <w:proofErr w:type="spellEnd"/>
      <w:r w:rsidRPr="00FE5A11">
        <w:rPr>
          <w:rFonts w:ascii="Times New Roman" w:eastAsia="Times New Roman" w:hAnsi="Times New Roman" w:cs="Times New Roman"/>
          <w:color w:val="515151"/>
          <w:sz w:val="27"/>
          <w:szCs w:val="27"/>
          <w:bdr w:val="none" w:sz="0" w:space="0" w:color="auto" w:frame="1"/>
          <w:lang w:eastAsia="ru-RU"/>
        </w:rPr>
        <w:t xml:space="preserve"> к нему, уверенность в его силах;</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4. Создать дома обстановку дружелюбия и уважения, уметь и хотеть демонстрировать любовь и уважение к ребенку;</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5. Будьте одновременно тверды и добры, но не выступайте в роли судьи;</w:t>
      </w:r>
    </w:p>
    <w:p w:rsidR="00FE5A11" w:rsidRPr="00FE5A11" w:rsidRDefault="00FE5A11" w:rsidP="00FE5A11">
      <w:pPr>
        <w:shd w:val="clear" w:color="auto" w:fill="FFFFFF"/>
        <w:spacing w:after="0" w:line="240" w:lineRule="auto"/>
        <w:ind w:firstLine="567"/>
        <w:jc w:val="both"/>
        <w:rPr>
          <w:rFonts w:ascii="Times New Roman" w:eastAsia="Times New Roman" w:hAnsi="Times New Roman" w:cs="Times New Roman"/>
          <w:color w:val="4D4D4D"/>
          <w:sz w:val="24"/>
          <w:szCs w:val="24"/>
          <w:lang w:eastAsia="ru-RU"/>
        </w:rPr>
      </w:pPr>
      <w:r w:rsidRPr="00FE5A11">
        <w:rPr>
          <w:rFonts w:ascii="Times New Roman" w:eastAsia="Times New Roman" w:hAnsi="Times New Roman" w:cs="Times New Roman"/>
          <w:color w:val="515151"/>
          <w:sz w:val="27"/>
          <w:szCs w:val="27"/>
          <w:bdr w:val="none" w:sz="0" w:space="0" w:color="auto" w:frame="1"/>
          <w:lang w:eastAsia="ru-RU"/>
        </w:rPr>
        <w:t>6. Поддерживайте своего ребенка. Демонстрируйте, что понимаете его переживания.</w:t>
      </w:r>
    </w:p>
    <w:p w:rsidR="00760EA0" w:rsidRDefault="00760EA0"/>
    <w:sectPr w:rsidR="00760EA0" w:rsidSect="00FE5A11">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557D"/>
    <w:multiLevelType w:val="multilevel"/>
    <w:tmpl w:val="4980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E5A11"/>
    <w:rsid w:val="00760EA0"/>
    <w:rsid w:val="00FE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0"/>
  </w:style>
  <w:style w:type="paragraph" w:styleId="1">
    <w:name w:val="heading 1"/>
    <w:basedOn w:val="a"/>
    <w:link w:val="10"/>
    <w:uiPriority w:val="9"/>
    <w:qFormat/>
    <w:rsid w:val="00FE5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5A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A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5A1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5A11"/>
    <w:rPr>
      <w:color w:val="0000FF"/>
      <w:u w:val="single"/>
    </w:rPr>
  </w:style>
  <w:style w:type="character" w:styleId="a4">
    <w:name w:val="Strong"/>
    <w:basedOn w:val="a0"/>
    <w:uiPriority w:val="22"/>
    <w:qFormat/>
    <w:rsid w:val="00FE5A11"/>
    <w:rPr>
      <w:b/>
      <w:bCs/>
    </w:rPr>
  </w:style>
  <w:style w:type="paragraph" w:styleId="z-">
    <w:name w:val="HTML Top of Form"/>
    <w:basedOn w:val="a"/>
    <w:next w:val="a"/>
    <w:link w:val="z-0"/>
    <w:hidden/>
    <w:uiPriority w:val="99"/>
    <w:semiHidden/>
    <w:unhideWhenUsed/>
    <w:rsid w:val="00FE5A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E5A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E5A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E5A1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FE5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38909">
      <w:bodyDiv w:val="1"/>
      <w:marLeft w:val="0"/>
      <w:marRight w:val="0"/>
      <w:marTop w:val="0"/>
      <w:marBottom w:val="0"/>
      <w:divBdr>
        <w:top w:val="none" w:sz="0" w:space="0" w:color="auto"/>
        <w:left w:val="none" w:sz="0" w:space="0" w:color="auto"/>
        <w:bottom w:val="none" w:sz="0" w:space="0" w:color="auto"/>
        <w:right w:val="none" w:sz="0" w:space="0" w:color="auto"/>
      </w:divBdr>
      <w:divsChild>
        <w:div w:id="1080717130">
          <w:marLeft w:val="0"/>
          <w:marRight w:val="0"/>
          <w:marTop w:val="0"/>
          <w:marBottom w:val="0"/>
          <w:divBdr>
            <w:top w:val="none" w:sz="0" w:space="0" w:color="auto"/>
            <w:left w:val="none" w:sz="0" w:space="0" w:color="auto"/>
            <w:bottom w:val="none" w:sz="0" w:space="0" w:color="auto"/>
            <w:right w:val="none" w:sz="0" w:space="0" w:color="auto"/>
          </w:divBdr>
          <w:divsChild>
            <w:div w:id="1780952406">
              <w:marLeft w:val="0"/>
              <w:marRight w:val="0"/>
              <w:marTop w:val="0"/>
              <w:marBottom w:val="0"/>
              <w:divBdr>
                <w:top w:val="none" w:sz="0" w:space="0" w:color="auto"/>
                <w:left w:val="none" w:sz="0" w:space="0" w:color="auto"/>
                <w:bottom w:val="none" w:sz="0" w:space="0" w:color="auto"/>
                <w:right w:val="none" w:sz="0" w:space="0" w:color="auto"/>
              </w:divBdr>
              <w:divsChild>
                <w:div w:id="767627842">
                  <w:marLeft w:val="0"/>
                  <w:marRight w:val="0"/>
                  <w:marTop w:val="0"/>
                  <w:marBottom w:val="0"/>
                  <w:divBdr>
                    <w:top w:val="none" w:sz="0" w:space="0" w:color="auto"/>
                    <w:left w:val="none" w:sz="0" w:space="0" w:color="auto"/>
                    <w:bottom w:val="none" w:sz="0" w:space="0" w:color="auto"/>
                    <w:right w:val="none" w:sz="0" w:space="0" w:color="auto"/>
                  </w:divBdr>
                  <w:divsChild>
                    <w:div w:id="9495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866">
              <w:marLeft w:val="0"/>
              <w:marRight w:val="0"/>
              <w:marTop w:val="0"/>
              <w:marBottom w:val="0"/>
              <w:divBdr>
                <w:top w:val="none" w:sz="0" w:space="0" w:color="auto"/>
                <w:left w:val="none" w:sz="0" w:space="0" w:color="auto"/>
                <w:bottom w:val="none" w:sz="0" w:space="0" w:color="auto"/>
                <w:right w:val="none" w:sz="0" w:space="0" w:color="auto"/>
              </w:divBdr>
            </w:div>
            <w:div w:id="365834998">
              <w:marLeft w:val="0"/>
              <w:marRight w:val="0"/>
              <w:marTop w:val="0"/>
              <w:marBottom w:val="0"/>
              <w:divBdr>
                <w:top w:val="none" w:sz="0" w:space="0" w:color="auto"/>
                <w:left w:val="none" w:sz="0" w:space="0" w:color="auto"/>
                <w:bottom w:val="none" w:sz="0" w:space="0" w:color="auto"/>
                <w:right w:val="none" w:sz="0" w:space="0" w:color="auto"/>
              </w:divBdr>
              <w:divsChild>
                <w:div w:id="1852403290">
                  <w:marLeft w:val="0"/>
                  <w:marRight w:val="0"/>
                  <w:marTop w:val="0"/>
                  <w:marBottom w:val="0"/>
                  <w:divBdr>
                    <w:top w:val="none" w:sz="0" w:space="0" w:color="auto"/>
                    <w:left w:val="none" w:sz="0" w:space="0" w:color="auto"/>
                    <w:bottom w:val="none" w:sz="0" w:space="0" w:color="auto"/>
                    <w:right w:val="none" w:sz="0" w:space="0" w:color="auto"/>
                  </w:divBdr>
                  <w:divsChild>
                    <w:div w:id="2039504535">
                      <w:marLeft w:val="0"/>
                      <w:marRight w:val="0"/>
                      <w:marTop w:val="0"/>
                      <w:marBottom w:val="0"/>
                      <w:divBdr>
                        <w:top w:val="none" w:sz="0" w:space="0" w:color="auto"/>
                        <w:left w:val="none" w:sz="0" w:space="0" w:color="auto"/>
                        <w:bottom w:val="none" w:sz="0" w:space="0" w:color="auto"/>
                        <w:right w:val="none" w:sz="0" w:space="0" w:color="auto"/>
                      </w:divBdr>
                      <w:divsChild>
                        <w:div w:id="2716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645">
              <w:marLeft w:val="0"/>
              <w:marRight w:val="0"/>
              <w:marTop w:val="0"/>
              <w:marBottom w:val="0"/>
              <w:divBdr>
                <w:top w:val="none" w:sz="0" w:space="0" w:color="auto"/>
                <w:left w:val="none" w:sz="0" w:space="0" w:color="auto"/>
                <w:bottom w:val="none" w:sz="0" w:space="0" w:color="auto"/>
                <w:right w:val="none" w:sz="0" w:space="0" w:color="auto"/>
              </w:divBdr>
              <w:divsChild>
                <w:div w:id="822161154">
                  <w:marLeft w:val="0"/>
                  <w:marRight w:val="0"/>
                  <w:marTop w:val="0"/>
                  <w:marBottom w:val="0"/>
                  <w:divBdr>
                    <w:top w:val="none" w:sz="0" w:space="0" w:color="auto"/>
                    <w:left w:val="none" w:sz="0" w:space="0" w:color="auto"/>
                    <w:bottom w:val="none" w:sz="0" w:space="0" w:color="auto"/>
                    <w:right w:val="none" w:sz="0" w:space="0" w:color="auto"/>
                  </w:divBdr>
                  <w:divsChild>
                    <w:div w:id="1538398107">
                      <w:marLeft w:val="0"/>
                      <w:marRight w:val="0"/>
                      <w:marTop w:val="0"/>
                      <w:marBottom w:val="0"/>
                      <w:divBdr>
                        <w:top w:val="none" w:sz="0" w:space="0" w:color="auto"/>
                        <w:left w:val="none" w:sz="0" w:space="0" w:color="auto"/>
                        <w:bottom w:val="none" w:sz="0" w:space="0" w:color="auto"/>
                        <w:right w:val="none" w:sz="0" w:space="0" w:color="auto"/>
                      </w:divBdr>
                      <w:divsChild>
                        <w:div w:id="1758482073">
                          <w:marLeft w:val="0"/>
                          <w:marRight w:val="0"/>
                          <w:marTop w:val="0"/>
                          <w:marBottom w:val="0"/>
                          <w:divBdr>
                            <w:top w:val="none" w:sz="0" w:space="0" w:color="auto"/>
                            <w:left w:val="none" w:sz="0" w:space="0" w:color="auto"/>
                            <w:bottom w:val="none" w:sz="0" w:space="0" w:color="auto"/>
                            <w:right w:val="none" w:sz="0" w:space="0" w:color="auto"/>
                          </w:divBdr>
                          <w:divsChild>
                            <w:div w:id="771587072">
                              <w:marLeft w:val="0"/>
                              <w:marRight w:val="0"/>
                              <w:marTop w:val="0"/>
                              <w:marBottom w:val="0"/>
                              <w:divBdr>
                                <w:top w:val="none" w:sz="0" w:space="0" w:color="auto"/>
                                <w:left w:val="none" w:sz="0" w:space="0" w:color="auto"/>
                                <w:bottom w:val="none" w:sz="0" w:space="0" w:color="auto"/>
                                <w:right w:val="none" w:sz="0" w:space="0" w:color="auto"/>
                              </w:divBdr>
                            </w:div>
                            <w:div w:id="1140419064">
                              <w:marLeft w:val="0"/>
                              <w:marRight w:val="0"/>
                              <w:marTop w:val="0"/>
                              <w:marBottom w:val="0"/>
                              <w:divBdr>
                                <w:top w:val="none" w:sz="0" w:space="0" w:color="auto"/>
                                <w:left w:val="none" w:sz="0" w:space="0" w:color="auto"/>
                                <w:bottom w:val="none" w:sz="0" w:space="0" w:color="auto"/>
                                <w:right w:val="none" w:sz="0" w:space="0" w:color="auto"/>
                              </w:divBdr>
                              <w:divsChild>
                                <w:div w:id="969357821">
                                  <w:marLeft w:val="0"/>
                                  <w:marRight w:val="0"/>
                                  <w:marTop w:val="0"/>
                                  <w:marBottom w:val="0"/>
                                  <w:divBdr>
                                    <w:top w:val="none" w:sz="0" w:space="0" w:color="auto"/>
                                    <w:left w:val="none" w:sz="0" w:space="0" w:color="auto"/>
                                    <w:bottom w:val="none" w:sz="0" w:space="0" w:color="auto"/>
                                    <w:right w:val="none" w:sz="0" w:space="0" w:color="auto"/>
                                  </w:divBdr>
                                </w:div>
                                <w:div w:id="652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6979">
              <w:marLeft w:val="0"/>
              <w:marRight w:val="0"/>
              <w:marTop w:val="0"/>
              <w:marBottom w:val="0"/>
              <w:divBdr>
                <w:top w:val="none" w:sz="0" w:space="0" w:color="auto"/>
                <w:left w:val="none" w:sz="0" w:space="0" w:color="auto"/>
                <w:bottom w:val="none" w:sz="0" w:space="0" w:color="auto"/>
                <w:right w:val="none" w:sz="0" w:space="0" w:color="auto"/>
              </w:divBdr>
              <w:divsChild>
                <w:div w:id="526716295">
                  <w:marLeft w:val="0"/>
                  <w:marRight w:val="0"/>
                  <w:marTop w:val="0"/>
                  <w:marBottom w:val="0"/>
                  <w:divBdr>
                    <w:top w:val="none" w:sz="0" w:space="0" w:color="auto"/>
                    <w:left w:val="none" w:sz="0" w:space="0" w:color="auto"/>
                    <w:bottom w:val="none" w:sz="0" w:space="0" w:color="auto"/>
                    <w:right w:val="none" w:sz="0" w:space="0" w:color="auto"/>
                  </w:divBdr>
                  <w:divsChild>
                    <w:div w:id="1961640782">
                      <w:marLeft w:val="0"/>
                      <w:marRight w:val="0"/>
                      <w:marTop w:val="0"/>
                      <w:marBottom w:val="0"/>
                      <w:divBdr>
                        <w:top w:val="none" w:sz="0" w:space="0" w:color="auto"/>
                        <w:left w:val="none" w:sz="0" w:space="0" w:color="auto"/>
                        <w:bottom w:val="none" w:sz="0" w:space="0" w:color="auto"/>
                        <w:right w:val="none" w:sz="0" w:space="0" w:color="auto"/>
                      </w:divBdr>
                      <w:divsChild>
                        <w:div w:id="1863397679">
                          <w:marLeft w:val="0"/>
                          <w:marRight w:val="0"/>
                          <w:marTop w:val="0"/>
                          <w:marBottom w:val="0"/>
                          <w:divBdr>
                            <w:top w:val="none" w:sz="0" w:space="0" w:color="auto"/>
                            <w:left w:val="none" w:sz="0" w:space="0" w:color="auto"/>
                            <w:bottom w:val="none" w:sz="0" w:space="0" w:color="auto"/>
                            <w:right w:val="none" w:sz="0" w:space="0" w:color="auto"/>
                          </w:divBdr>
                          <w:divsChild>
                            <w:div w:id="17032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81157">
          <w:marLeft w:val="0"/>
          <w:marRight w:val="0"/>
          <w:marTop w:val="0"/>
          <w:marBottom w:val="0"/>
          <w:divBdr>
            <w:top w:val="none" w:sz="0" w:space="0" w:color="auto"/>
            <w:left w:val="none" w:sz="0" w:space="0" w:color="auto"/>
            <w:bottom w:val="none" w:sz="0" w:space="0" w:color="auto"/>
            <w:right w:val="none" w:sz="0" w:space="0" w:color="auto"/>
          </w:divBdr>
          <w:divsChild>
            <w:div w:id="1859850636">
              <w:marLeft w:val="0"/>
              <w:marRight w:val="0"/>
              <w:marTop w:val="0"/>
              <w:marBottom w:val="0"/>
              <w:divBdr>
                <w:top w:val="none" w:sz="0" w:space="0" w:color="auto"/>
                <w:left w:val="none" w:sz="0" w:space="0" w:color="auto"/>
                <w:bottom w:val="none" w:sz="0" w:space="0" w:color="auto"/>
                <w:right w:val="none" w:sz="0" w:space="0" w:color="auto"/>
              </w:divBdr>
              <w:divsChild>
                <w:div w:id="953681860">
                  <w:marLeft w:val="0"/>
                  <w:marRight w:val="0"/>
                  <w:marTop w:val="0"/>
                  <w:marBottom w:val="0"/>
                  <w:divBdr>
                    <w:top w:val="none" w:sz="0" w:space="0" w:color="auto"/>
                    <w:left w:val="none" w:sz="0" w:space="0" w:color="auto"/>
                    <w:bottom w:val="none" w:sz="0" w:space="0" w:color="auto"/>
                    <w:right w:val="none" w:sz="0" w:space="0" w:color="auto"/>
                  </w:divBdr>
                  <w:divsChild>
                    <w:div w:id="511527315">
                      <w:marLeft w:val="0"/>
                      <w:marRight w:val="0"/>
                      <w:marTop w:val="0"/>
                      <w:marBottom w:val="0"/>
                      <w:divBdr>
                        <w:top w:val="none" w:sz="0" w:space="0" w:color="auto"/>
                        <w:left w:val="none" w:sz="0" w:space="0" w:color="auto"/>
                        <w:bottom w:val="none" w:sz="0" w:space="0" w:color="auto"/>
                        <w:right w:val="none" w:sz="0" w:space="0" w:color="auto"/>
                      </w:divBdr>
                      <w:divsChild>
                        <w:div w:id="377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3848</Words>
  <Characters>21940</Characters>
  <Application>Microsoft Office Word</Application>
  <DocSecurity>0</DocSecurity>
  <Lines>182</Lines>
  <Paragraphs>51</Paragraphs>
  <ScaleCrop>false</ScaleCrop>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ULTRA</cp:lastModifiedBy>
  <cp:revision>1</cp:revision>
  <dcterms:created xsi:type="dcterms:W3CDTF">2019-09-20T15:58:00Z</dcterms:created>
  <dcterms:modified xsi:type="dcterms:W3CDTF">2019-09-20T16:02:00Z</dcterms:modified>
</cp:coreProperties>
</file>